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5EC" w:rsidRDefault="00B625EC" w:rsidP="00587303">
      <w:pPr>
        <w:pStyle w:val="a6"/>
        <w:rPr>
          <w:b/>
        </w:rPr>
      </w:pPr>
      <w:r>
        <w:rPr>
          <w:b/>
        </w:rPr>
        <w:t xml:space="preserve">        </w:t>
      </w:r>
    </w:p>
    <w:p w:rsidR="00FD2188" w:rsidRPr="00FD2188" w:rsidRDefault="00FD2188" w:rsidP="00FD218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D2188" w:rsidRDefault="00FD2188" w:rsidP="00FD218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F7A09" w:rsidRDefault="00DF7A09" w:rsidP="00FD218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F7A09" w:rsidRDefault="00DF7A09" w:rsidP="00FD218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F7A09" w:rsidRDefault="00DF7A09" w:rsidP="00FD218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F7A09" w:rsidRDefault="00DF7A09" w:rsidP="00FD218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F7A09" w:rsidRDefault="00DF7A09" w:rsidP="00FD218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F7A09" w:rsidRDefault="00DF7A09" w:rsidP="00FD218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F7A09" w:rsidRPr="00FD2188" w:rsidRDefault="00DF7A09" w:rsidP="00FD218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87303" w:rsidRPr="008F7C2A" w:rsidRDefault="00587303" w:rsidP="00587303">
      <w:pPr>
        <w:spacing w:after="120" w:line="360" w:lineRule="auto"/>
        <w:ind w:firstLine="720"/>
        <w:jc w:val="right"/>
        <w:rPr>
          <w:b/>
        </w:rPr>
      </w:pPr>
    </w:p>
    <w:p w:rsidR="0042794D" w:rsidRPr="000F6920" w:rsidRDefault="0042794D" w:rsidP="0042794D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Методические указания по выполнению семинарских занятий </w:t>
      </w:r>
      <w:r w:rsidRPr="000F6920">
        <w:rPr>
          <w:rFonts w:ascii="Times New Roman" w:eastAsia="Times New Roman" w:hAnsi="Times New Roman" w:cs="Times New Roman"/>
          <w:b/>
          <w:sz w:val="28"/>
          <w:szCs w:val="28"/>
        </w:rPr>
        <w:t>по дисциплине  «</w:t>
      </w:r>
      <w:r w:rsidR="00466F16">
        <w:rPr>
          <w:rFonts w:ascii="Times New Roman" w:eastAsia="Times New Roman" w:hAnsi="Times New Roman" w:cs="Times New Roman"/>
          <w:b/>
          <w:sz w:val="28"/>
          <w:szCs w:val="28"/>
        </w:rPr>
        <w:t>Организация деятельности Национального банка РК</w:t>
      </w:r>
      <w:r w:rsidRPr="000F6920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42794D" w:rsidRPr="000F6920" w:rsidRDefault="00F7783F" w:rsidP="0042794D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F6920">
        <w:rPr>
          <w:rFonts w:ascii="Times New Roman" w:eastAsia="Times New Roman" w:hAnsi="Times New Roman" w:cs="Times New Roman"/>
          <w:b/>
          <w:sz w:val="28"/>
          <w:szCs w:val="28"/>
        </w:rPr>
        <w:t>Д</w:t>
      </w:r>
      <w:r w:rsidR="0042794D" w:rsidRPr="000F6920">
        <w:rPr>
          <w:rFonts w:ascii="Times New Roman" w:eastAsia="Times New Roman" w:hAnsi="Times New Roman" w:cs="Times New Roman"/>
          <w:b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80E5D">
        <w:rPr>
          <w:rFonts w:ascii="Times New Roman" w:eastAsia="Times New Roman" w:hAnsi="Times New Roman" w:cs="Times New Roman"/>
          <w:b/>
          <w:sz w:val="28"/>
          <w:szCs w:val="28"/>
        </w:rPr>
        <w:t>студентов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2794D" w:rsidRPr="000F6920">
        <w:rPr>
          <w:rFonts w:ascii="Times New Roman" w:eastAsia="Times New Roman" w:hAnsi="Times New Roman" w:cs="Times New Roman"/>
          <w:b/>
          <w:sz w:val="28"/>
          <w:szCs w:val="28"/>
        </w:rPr>
        <w:t xml:space="preserve">специальности </w:t>
      </w:r>
      <w:r w:rsidR="00580E5D">
        <w:rPr>
          <w:rFonts w:ascii="Times New Roman" w:eastAsia="Times New Roman" w:hAnsi="Times New Roman" w:cs="Times New Roman"/>
          <w:b/>
          <w:sz w:val="28"/>
          <w:szCs w:val="28"/>
        </w:rPr>
        <w:t>5В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050900-</w:t>
      </w:r>
      <w:r w:rsidR="0042794D" w:rsidRPr="000F6920">
        <w:rPr>
          <w:rFonts w:ascii="Times New Roman" w:eastAsia="Times New Roman" w:hAnsi="Times New Roman" w:cs="Times New Roman"/>
          <w:b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инансы</w:t>
      </w:r>
    </w:p>
    <w:p w:rsidR="0042794D" w:rsidRPr="000F6920" w:rsidRDefault="0042794D" w:rsidP="0042794D">
      <w:pPr>
        <w:spacing w:after="120" w:line="36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2794D" w:rsidRPr="000F6920" w:rsidRDefault="0042794D" w:rsidP="0042794D">
      <w:pPr>
        <w:spacing w:after="120" w:line="360" w:lineRule="auto"/>
        <w:ind w:firstLine="720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587303" w:rsidRPr="008F7C2A" w:rsidRDefault="00587303" w:rsidP="00587303">
      <w:pPr>
        <w:spacing w:after="120" w:line="360" w:lineRule="auto"/>
        <w:ind w:firstLine="720"/>
        <w:jc w:val="right"/>
        <w:rPr>
          <w:b/>
        </w:rPr>
      </w:pPr>
    </w:p>
    <w:p w:rsidR="00587303" w:rsidRPr="008F7C2A" w:rsidRDefault="00587303" w:rsidP="00587303">
      <w:pPr>
        <w:spacing w:after="120" w:line="360" w:lineRule="auto"/>
        <w:ind w:firstLine="720"/>
        <w:jc w:val="right"/>
        <w:rPr>
          <w:b/>
        </w:rPr>
      </w:pPr>
    </w:p>
    <w:p w:rsidR="00587303" w:rsidRPr="008F7C2A" w:rsidRDefault="00587303" w:rsidP="00587303">
      <w:pPr>
        <w:spacing w:after="120" w:line="360" w:lineRule="auto"/>
        <w:ind w:firstLine="720"/>
        <w:jc w:val="center"/>
        <w:rPr>
          <w:b/>
        </w:rPr>
      </w:pPr>
    </w:p>
    <w:p w:rsidR="00587303" w:rsidRPr="008F7C2A" w:rsidRDefault="00587303" w:rsidP="00587303">
      <w:pPr>
        <w:spacing w:after="120" w:line="360" w:lineRule="auto"/>
        <w:ind w:firstLine="720"/>
        <w:jc w:val="center"/>
        <w:rPr>
          <w:b/>
        </w:rPr>
      </w:pPr>
    </w:p>
    <w:p w:rsidR="00587303" w:rsidRDefault="00587303" w:rsidP="00587303">
      <w:pPr>
        <w:spacing w:after="120" w:line="360" w:lineRule="auto"/>
        <w:ind w:firstLine="720"/>
        <w:jc w:val="center"/>
        <w:rPr>
          <w:b/>
        </w:rPr>
      </w:pPr>
    </w:p>
    <w:p w:rsidR="00587303" w:rsidRPr="008F7C2A" w:rsidRDefault="00587303" w:rsidP="00587303">
      <w:pPr>
        <w:spacing w:after="120" w:line="360" w:lineRule="auto"/>
        <w:ind w:firstLine="720"/>
        <w:jc w:val="center"/>
        <w:rPr>
          <w:b/>
        </w:rPr>
      </w:pPr>
    </w:p>
    <w:p w:rsidR="00587303" w:rsidRDefault="00587303" w:rsidP="00587303">
      <w:pPr>
        <w:spacing w:after="120" w:line="360" w:lineRule="auto"/>
        <w:ind w:firstLine="720"/>
        <w:jc w:val="right"/>
        <w:rPr>
          <w:b/>
        </w:rPr>
      </w:pPr>
    </w:p>
    <w:p w:rsidR="00271F71" w:rsidRDefault="00271F71" w:rsidP="00587303">
      <w:pPr>
        <w:spacing w:after="120" w:line="360" w:lineRule="auto"/>
        <w:ind w:firstLine="720"/>
        <w:jc w:val="right"/>
        <w:rPr>
          <w:b/>
        </w:rPr>
      </w:pPr>
    </w:p>
    <w:p w:rsidR="00271F71" w:rsidRDefault="00271F71" w:rsidP="00587303">
      <w:pPr>
        <w:spacing w:after="120" w:line="360" w:lineRule="auto"/>
        <w:ind w:firstLine="720"/>
        <w:jc w:val="right"/>
        <w:rPr>
          <w:b/>
        </w:rPr>
      </w:pPr>
    </w:p>
    <w:p w:rsidR="00271F71" w:rsidRDefault="00271F71" w:rsidP="00587303">
      <w:pPr>
        <w:spacing w:after="120" w:line="360" w:lineRule="auto"/>
        <w:ind w:firstLine="720"/>
        <w:jc w:val="right"/>
        <w:rPr>
          <w:b/>
        </w:rPr>
      </w:pPr>
    </w:p>
    <w:p w:rsidR="00271F71" w:rsidRDefault="00271F71" w:rsidP="00587303">
      <w:pPr>
        <w:spacing w:after="120" w:line="360" w:lineRule="auto"/>
        <w:ind w:firstLine="720"/>
        <w:jc w:val="right"/>
        <w:rPr>
          <w:b/>
        </w:rPr>
      </w:pPr>
    </w:p>
    <w:p w:rsidR="00271F71" w:rsidRDefault="00271F71" w:rsidP="00587303">
      <w:pPr>
        <w:spacing w:after="120" w:line="360" w:lineRule="auto"/>
        <w:ind w:firstLine="720"/>
        <w:jc w:val="right"/>
        <w:rPr>
          <w:b/>
        </w:rPr>
      </w:pPr>
    </w:p>
    <w:p w:rsidR="00271F71" w:rsidRDefault="00271F71" w:rsidP="00587303">
      <w:pPr>
        <w:spacing w:after="120" w:line="360" w:lineRule="auto"/>
        <w:ind w:firstLine="720"/>
        <w:jc w:val="right"/>
        <w:rPr>
          <w:b/>
        </w:rPr>
      </w:pPr>
    </w:p>
    <w:p w:rsidR="00271F71" w:rsidRPr="008F7C2A" w:rsidRDefault="00271F71" w:rsidP="00587303">
      <w:pPr>
        <w:spacing w:after="120" w:line="360" w:lineRule="auto"/>
        <w:ind w:firstLine="720"/>
        <w:jc w:val="right"/>
        <w:rPr>
          <w:b/>
        </w:rPr>
      </w:pPr>
    </w:p>
    <w:p w:rsidR="00587303" w:rsidRPr="008F7C2A" w:rsidRDefault="00587303" w:rsidP="00587303">
      <w:pPr>
        <w:spacing w:after="120" w:line="360" w:lineRule="auto"/>
        <w:ind w:firstLine="720"/>
        <w:jc w:val="right"/>
        <w:rPr>
          <w:b/>
        </w:rPr>
      </w:pPr>
    </w:p>
    <w:p w:rsidR="00587303" w:rsidRPr="00CB76C7" w:rsidRDefault="00587303" w:rsidP="00587303">
      <w:pPr>
        <w:jc w:val="center"/>
        <w:rPr>
          <w:rFonts w:ascii="Times New Roman" w:hAnsi="Times New Roman" w:cs="Times New Roman"/>
          <w:sz w:val="24"/>
          <w:szCs w:val="24"/>
        </w:rPr>
      </w:pPr>
      <w:r w:rsidRPr="00153ED2">
        <w:rPr>
          <w:rFonts w:ascii="Times New Roman" w:hAnsi="Times New Roman" w:cs="Times New Roman"/>
          <w:sz w:val="24"/>
          <w:szCs w:val="24"/>
        </w:rPr>
        <w:t>Алматы, 201</w:t>
      </w:r>
      <w:r w:rsidR="00271F71">
        <w:rPr>
          <w:rFonts w:ascii="Times New Roman" w:hAnsi="Times New Roman" w:cs="Times New Roman"/>
          <w:sz w:val="24"/>
          <w:szCs w:val="24"/>
        </w:rPr>
        <w:t>6</w:t>
      </w:r>
    </w:p>
    <w:p w:rsidR="00587303" w:rsidRPr="00C16BB6" w:rsidRDefault="00587303" w:rsidP="00587303">
      <w:pPr>
        <w:spacing w:after="120"/>
        <w:ind w:firstLine="720"/>
        <w:jc w:val="center"/>
        <w:rPr>
          <w:b/>
          <w:sz w:val="16"/>
          <w:szCs w:val="16"/>
        </w:rPr>
      </w:pPr>
    </w:p>
    <w:p w:rsidR="00587303" w:rsidRDefault="00587303" w:rsidP="00587303">
      <w:pPr>
        <w:tabs>
          <w:tab w:val="left" w:pos="505"/>
          <w:tab w:val="center" w:pos="4819"/>
        </w:tabs>
        <w:jc w:val="both"/>
      </w:pPr>
    </w:p>
    <w:p w:rsidR="000F6920" w:rsidRPr="000F6920" w:rsidRDefault="000F6920" w:rsidP="000F6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MO"/>
        </w:rPr>
      </w:pPr>
    </w:p>
    <w:p w:rsidR="000F6920" w:rsidRPr="000F6920" w:rsidRDefault="002B5A58" w:rsidP="000F6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Методические указания по выполнению семинарских занятий</w:t>
      </w:r>
      <w:r w:rsidR="000F6920" w:rsidRPr="000F6920">
        <w:rPr>
          <w:rFonts w:ascii="Times New Roman" w:eastAsia="Times New Roman" w:hAnsi="Times New Roman" w:cs="Times New Roman"/>
          <w:sz w:val="24"/>
          <w:szCs w:val="24"/>
        </w:rPr>
        <w:t xml:space="preserve"> дисциплины рассмотрена и обсуждена на заседании кафедры «Финансы» </w:t>
      </w:r>
      <w:r w:rsidR="00580E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80E5D">
        <w:rPr>
          <w:rFonts w:ascii="Times New Roman" w:eastAsia="Times New Roman" w:hAnsi="Times New Roman" w:cs="Times New Roman"/>
          <w:sz w:val="24"/>
          <w:szCs w:val="24"/>
        </w:rPr>
        <w:t>ВШЭиБ</w:t>
      </w:r>
      <w:proofErr w:type="spellEnd"/>
    </w:p>
    <w:p w:rsidR="000F6920" w:rsidRPr="000F6920" w:rsidRDefault="000F6920" w:rsidP="000F6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6920">
        <w:rPr>
          <w:rFonts w:ascii="Times New Roman" w:eastAsia="Times New Roman" w:hAnsi="Times New Roman" w:cs="Times New Roman"/>
          <w:sz w:val="24"/>
          <w:szCs w:val="24"/>
        </w:rPr>
        <w:t xml:space="preserve">Протокол № </w:t>
      </w:r>
      <w:r w:rsidR="00CB76C7" w:rsidRPr="00CB76C7">
        <w:rPr>
          <w:rFonts w:ascii="Times New Roman" w:eastAsia="Times New Roman" w:hAnsi="Times New Roman" w:cs="Times New Roman"/>
          <w:sz w:val="24"/>
          <w:szCs w:val="24"/>
        </w:rPr>
        <w:t xml:space="preserve"> 34 </w:t>
      </w:r>
      <w:r w:rsidRPr="000F6920">
        <w:rPr>
          <w:rFonts w:ascii="Times New Roman" w:eastAsia="Times New Roman" w:hAnsi="Times New Roman" w:cs="Times New Roman"/>
          <w:sz w:val="24"/>
          <w:szCs w:val="24"/>
        </w:rPr>
        <w:t xml:space="preserve"> от _</w:t>
      </w:r>
      <w:r w:rsidR="00CB76C7" w:rsidRPr="00CB76C7">
        <w:rPr>
          <w:rFonts w:ascii="Times New Roman" w:eastAsia="Times New Roman" w:hAnsi="Times New Roman" w:cs="Times New Roman"/>
          <w:sz w:val="24"/>
          <w:szCs w:val="24"/>
        </w:rPr>
        <w:t>05/05</w:t>
      </w:r>
      <w:r w:rsidRPr="000F6920">
        <w:rPr>
          <w:rFonts w:ascii="Times New Roman" w:eastAsia="Times New Roman" w:hAnsi="Times New Roman" w:cs="Times New Roman"/>
          <w:sz w:val="24"/>
          <w:szCs w:val="24"/>
        </w:rPr>
        <w:t>__  201</w:t>
      </w:r>
      <w:r w:rsidR="00271F71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0F6920"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0F6920" w:rsidRPr="000F6920" w:rsidRDefault="000F6920" w:rsidP="000F6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F6920" w:rsidRPr="000F6920" w:rsidRDefault="000F6920" w:rsidP="000F6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6920">
        <w:rPr>
          <w:rFonts w:ascii="Times New Roman" w:eastAsia="Times New Roman" w:hAnsi="Times New Roman" w:cs="Times New Roman"/>
          <w:sz w:val="24"/>
          <w:szCs w:val="24"/>
        </w:rPr>
        <w:t>Заведующий кафедрой</w:t>
      </w:r>
    </w:p>
    <w:p w:rsidR="000F6920" w:rsidRPr="000F6920" w:rsidRDefault="000F6920" w:rsidP="000F6920">
      <w:pPr>
        <w:spacing w:after="0" w:line="240" w:lineRule="auto"/>
        <w:rPr>
          <w:rFonts w:ascii="Times New Roman" w:eastAsia="Times New Roman" w:hAnsi="Times New Roman" w:cs="Times New Roman"/>
          <w:sz w:val="26"/>
          <w:szCs w:val="28"/>
        </w:rPr>
      </w:pPr>
      <w:r w:rsidRPr="000F6920">
        <w:rPr>
          <w:rFonts w:ascii="Times New Roman" w:eastAsia="Times New Roman" w:hAnsi="Times New Roman" w:cs="Times New Roman"/>
          <w:sz w:val="24"/>
          <w:szCs w:val="24"/>
        </w:rPr>
        <w:t xml:space="preserve">«Финансы», </w:t>
      </w:r>
      <w:proofErr w:type="spellStart"/>
      <w:r w:rsidRPr="000F6920">
        <w:rPr>
          <w:rFonts w:ascii="Times New Roman" w:eastAsia="Times New Roman" w:hAnsi="Times New Roman" w:cs="Times New Roman"/>
          <w:sz w:val="24"/>
          <w:szCs w:val="24"/>
        </w:rPr>
        <w:t>к.э</w:t>
      </w:r>
      <w:proofErr w:type="gramStart"/>
      <w:r w:rsidRPr="000F6920">
        <w:rPr>
          <w:rFonts w:ascii="Times New Roman" w:eastAsia="Times New Roman" w:hAnsi="Times New Roman" w:cs="Times New Roman"/>
          <w:sz w:val="24"/>
          <w:szCs w:val="24"/>
        </w:rPr>
        <w:t>.н</w:t>
      </w:r>
      <w:proofErr w:type="spellEnd"/>
      <w:proofErr w:type="gramEnd"/>
      <w:r w:rsidRPr="000F6920">
        <w:rPr>
          <w:rFonts w:ascii="Times New Roman" w:eastAsia="Times New Roman" w:hAnsi="Times New Roman" w:cs="Times New Roman"/>
          <w:sz w:val="24"/>
          <w:szCs w:val="24"/>
        </w:rPr>
        <w:t>,</w:t>
      </w:r>
      <w:r w:rsidR="00580E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F6920">
        <w:rPr>
          <w:rFonts w:ascii="Times New Roman" w:eastAsia="Times New Roman" w:hAnsi="Times New Roman" w:cs="Times New Roman"/>
          <w:sz w:val="24"/>
          <w:szCs w:val="24"/>
        </w:rPr>
        <w:t>доцент</w:t>
      </w:r>
      <w:r w:rsidRPr="000F6920">
        <w:rPr>
          <w:rFonts w:ascii="Times New Roman" w:eastAsia="Times New Roman" w:hAnsi="Times New Roman" w:cs="Times New Roman"/>
          <w:sz w:val="24"/>
          <w:szCs w:val="24"/>
        </w:rPr>
        <w:tab/>
      </w:r>
      <w:r w:rsidRPr="000F6920">
        <w:rPr>
          <w:rFonts w:ascii="Times New Roman" w:eastAsia="Times New Roman" w:hAnsi="Times New Roman" w:cs="Times New Roman"/>
          <w:sz w:val="24"/>
          <w:szCs w:val="24"/>
        </w:rPr>
        <w:tab/>
      </w:r>
      <w:r w:rsidR="00B625E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</w:t>
      </w:r>
      <w:proofErr w:type="spellStart"/>
      <w:r w:rsidR="00580E5D">
        <w:rPr>
          <w:rFonts w:ascii="Times New Roman" w:eastAsia="Times New Roman" w:hAnsi="Times New Roman" w:cs="Times New Roman"/>
          <w:sz w:val="24"/>
          <w:szCs w:val="24"/>
        </w:rPr>
        <w:t>Арзаева</w:t>
      </w:r>
      <w:proofErr w:type="spellEnd"/>
      <w:r w:rsidR="00580E5D">
        <w:rPr>
          <w:rFonts w:ascii="Times New Roman" w:eastAsia="Times New Roman" w:hAnsi="Times New Roman" w:cs="Times New Roman"/>
          <w:sz w:val="24"/>
          <w:szCs w:val="24"/>
        </w:rPr>
        <w:t xml:space="preserve"> М.Ж.</w:t>
      </w:r>
    </w:p>
    <w:p w:rsidR="000F6920" w:rsidRPr="00271F71" w:rsidRDefault="000F6920" w:rsidP="000F6920">
      <w:pPr>
        <w:spacing w:after="0" w:line="240" w:lineRule="auto"/>
        <w:rPr>
          <w:rFonts w:ascii="Times New Roman" w:eastAsia="Times New Roman" w:hAnsi="Times New Roman" w:cs="Times New Roman"/>
          <w:sz w:val="26"/>
          <w:szCs w:val="28"/>
        </w:rPr>
      </w:pPr>
    </w:p>
    <w:p w:rsidR="00CB76C7" w:rsidRPr="00271F71" w:rsidRDefault="00CB76C7" w:rsidP="000F6920">
      <w:pPr>
        <w:spacing w:after="0" w:line="240" w:lineRule="auto"/>
        <w:rPr>
          <w:rFonts w:ascii="Times New Roman" w:eastAsia="Times New Roman" w:hAnsi="Times New Roman" w:cs="Times New Roman"/>
          <w:sz w:val="26"/>
          <w:szCs w:val="28"/>
        </w:rPr>
      </w:pPr>
    </w:p>
    <w:p w:rsidR="00CB76C7" w:rsidRPr="00271F71" w:rsidRDefault="00CB76C7" w:rsidP="000F6920">
      <w:pPr>
        <w:spacing w:after="0" w:line="240" w:lineRule="auto"/>
        <w:rPr>
          <w:rFonts w:ascii="Times New Roman" w:eastAsia="Times New Roman" w:hAnsi="Times New Roman" w:cs="Times New Roman"/>
          <w:sz w:val="26"/>
          <w:szCs w:val="28"/>
        </w:rPr>
      </w:pPr>
    </w:p>
    <w:p w:rsidR="00CB76C7" w:rsidRPr="00271F71" w:rsidRDefault="00CB76C7" w:rsidP="000F6920">
      <w:pPr>
        <w:spacing w:after="0" w:line="240" w:lineRule="auto"/>
        <w:rPr>
          <w:rFonts w:ascii="Times New Roman" w:eastAsia="Times New Roman" w:hAnsi="Times New Roman" w:cs="Times New Roman"/>
          <w:sz w:val="26"/>
          <w:szCs w:val="28"/>
        </w:rPr>
      </w:pPr>
    </w:p>
    <w:p w:rsidR="00CB76C7" w:rsidRPr="00271F71" w:rsidRDefault="00CB76C7" w:rsidP="000F6920">
      <w:pPr>
        <w:spacing w:after="0" w:line="240" w:lineRule="auto"/>
        <w:rPr>
          <w:rFonts w:ascii="Times New Roman" w:eastAsia="Times New Roman" w:hAnsi="Times New Roman" w:cs="Times New Roman"/>
          <w:sz w:val="26"/>
          <w:szCs w:val="28"/>
        </w:rPr>
      </w:pPr>
    </w:p>
    <w:p w:rsidR="00CB76C7" w:rsidRPr="00271F71" w:rsidRDefault="00CB76C7" w:rsidP="000F6920">
      <w:pPr>
        <w:spacing w:after="0" w:line="240" w:lineRule="auto"/>
        <w:rPr>
          <w:rFonts w:ascii="Times New Roman" w:eastAsia="Times New Roman" w:hAnsi="Times New Roman" w:cs="Times New Roman"/>
          <w:sz w:val="26"/>
          <w:szCs w:val="28"/>
        </w:rPr>
      </w:pPr>
    </w:p>
    <w:p w:rsidR="00CB76C7" w:rsidRPr="00271F71" w:rsidRDefault="00CB76C7" w:rsidP="000F6920">
      <w:pPr>
        <w:spacing w:after="0" w:line="240" w:lineRule="auto"/>
        <w:rPr>
          <w:rFonts w:ascii="Times New Roman" w:eastAsia="Times New Roman" w:hAnsi="Times New Roman" w:cs="Times New Roman"/>
          <w:sz w:val="26"/>
          <w:szCs w:val="28"/>
        </w:rPr>
      </w:pPr>
    </w:p>
    <w:p w:rsidR="00CB76C7" w:rsidRPr="00271F71" w:rsidRDefault="00CB76C7" w:rsidP="000F6920">
      <w:pPr>
        <w:spacing w:after="0" w:line="240" w:lineRule="auto"/>
        <w:rPr>
          <w:rFonts w:ascii="Times New Roman" w:eastAsia="Times New Roman" w:hAnsi="Times New Roman" w:cs="Times New Roman"/>
          <w:sz w:val="26"/>
          <w:szCs w:val="28"/>
        </w:rPr>
      </w:pPr>
    </w:p>
    <w:p w:rsidR="00CB76C7" w:rsidRPr="00271F71" w:rsidRDefault="00CB76C7" w:rsidP="000F6920">
      <w:pPr>
        <w:spacing w:after="0" w:line="240" w:lineRule="auto"/>
        <w:rPr>
          <w:rFonts w:ascii="Times New Roman" w:eastAsia="Times New Roman" w:hAnsi="Times New Roman" w:cs="Times New Roman"/>
          <w:sz w:val="26"/>
          <w:szCs w:val="28"/>
        </w:rPr>
      </w:pPr>
    </w:p>
    <w:p w:rsidR="00CB76C7" w:rsidRPr="00271F71" w:rsidRDefault="00CB76C7" w:rsidP="000F6920">
      <w:pPr>
        <w:spacing w:after="0" w:line="240" w:lineRule="auto"/>
        <w:rPr>
          <w:rFonts w:ascii="Times New Roman" w:eastAsia="Times New Roman" w:hAnsi="Times New Roman" w:cs="Times New Roman"/>
          <w:sz w:val="26"/>
          <w:szCs w:val="28"/>
        </w:rPr>
      </w:pPr>
    </w:p>
    <w:p w:rsidR="00CB76C7" w:rsidRPr="00271F71" w:rsidRDefault="00CB76C7" w:rsidP="000F6920">
      <w:pPr>
        <w:spacing w:after="0" w:line="240" w:lineRule="auto"/>
        <w:rPr>
          <w:rFonts w:ascii="Times New Roman" w:eastAsia="Times New Roman" w:hAnsi="Times New Roman" w:cs="Times New Roman"/>
          <w:sz w:val="26"/>
          <w:szCs w:val="28"/>
        </w:rPr>
      </w:pPr>
    </w:p>
    <w:p w:rsidR="00CB76C7" w:rsidRPr="00271F71" w:rsidRDefault="00CB76C7" w:rsidP="000F6920">
      <w:pPr>
        <w:spacing w:after="0" w:line="240" w:lineRule="auto"/>
        <w:rPr>
          <w:rFonts w:ascii="Times New Roman" w:eastAsia="Times New Roman" w:hAnsi="Times New Roman" w:cs="Times New Roman"/>
          <w:sz w:val="26"/>
          <w:szCs w:val="28"/>
        </w:rPr>
      </w:pPr>
    </w:p>
    <w:p w:rsidR="00CB76C7" w:rsidRPr="00271F71" w:rsidRDefault="00CB76C7" w:rsidP="000F6920">
      <w:pPr>
        <w:spacing w:after="0" w:line="240" w:lineRule="auto"/>
        <w:rPr>
          <w:rFonts w:ascii="Times New Roman" w:eastAsia="Times New Roman" w:hAnsi="Times New Roman" w:cs="Times New Roman"/>
          <w:sz w:val="26"/>
          <w:szCs w:val="28"/>
        </w:rPr>
      </w:pPr>
    </w:p>
    <w:p w:rsidR="00CB76C7" w:rsidRPr="00271F71" w:rsidRDefault="00CB76C7" w:rsidP="000F6920">
      <w:pPr>
        <w:spacing w:after="0" w:line="240" w:lineRule="auto"/>
        <w:rPr>
          <w:rFonts w:ascii="Times New Roman" w:eastAsia="Times New Roman" w:hAnsi="Times New Roman" w:cs="Times New Roman"/>
          <w:sz w:val="26"/>
          <w:szCs w:val="28"/>
        </w:rPr>
      </w:pPr>
    </w:p>
    <w:p w:rsidR="00CB76C7" w:rsidRPr="00271F71" w:rsidRDefault="00CB76C7" w:rsidP="000F6920">
      <w:pPr>
        <w:spacing w:after="0" w:line="240" w:lineRule="auto"/>
        <w:rPr>
          <w:rFonts w:ascii="Times New Roman" w:eastAsia="Times New Roman" w:hAnsi="Times New Roman" w:cs="Times New Roman"/>
          <w:sz w:val="26"/>
          <w:szCs w:val="28"/>
        </w:rPr>
      </w:pPr>
    </w:p>
    <w:p w:rsidR="00CB76C7" w:rsidRPr="00271F71" w:rsidRDefault="00CB76C7" w:rsidP="000F6920">
      <w:pPr>
        <w:spacing w:after="0" w:line="240" w:lineRule="auto"/>
        <w:rPr>
          <w:rFonts w:ascii="Times New Roman" w:eastAsia="Times New Roman" w:hAnsi="Times New Roman" w:cs="Times New Roman"/>
          <w:sz w:val="26"/>
          <w:szCs w:val="28"/>
        </w:rPr>
      </w:pPr>
    </w:p>
    <w:p w:rsidR="00CB76C7" w:rsidRPr="00271F71" w:rsidRDefault="00CB76C7" w:rsidP="000F6920">
      <w:pPr>
        <w:spacing w:after="0" w:line="240" w:lineRule="auto"/>
        <w:rPr>
          <w:rFonts w:ascii="Times New Roman" w:eastAsia="Times New Roman" w:hAnsi="Times New Roman" w:cs="Times New Roman"/>
          <w:sz w:val="26"/>
          <w:szCs w:val="28"/>
        </w:rPr>
      </w:pPr>
    </w:p>
    <w:p w:rsidR="00CB76C7" w:rsidRPr="00271F71" w:rsidRDefault="00CB76C7" w:rsidP="000F6920">
      <w:pPr>
        <w:spacing w:after="0" w:line="240" w:lineRule="auto"/>
        <w:rPr>
          <w:rFonts w:ascii="Times New Roman" w:eastAsia="Times New Roman" w:hAnsi="Times New Roman" w:cs="Times New Roman"/>
          <w:sz w:val="26"/>
          <w:szCs w:val="28"/>
        </w:rPr>
      </w:pPr>
    </w:p>
    <w:p w:rsidR="00CB76C7" w:rsidRPr="00271F71" w:rsidRDefault="00CB76C7" w:rsidP="000F6920">
      <w:pPr>
        <w:spacing w:after="0" w:line="240" w:lineRule="auto"/>
        <w:rPr>
          <w:rFonts w:ascii="Times New Roman" w:eastAsia="Times New Roman" w:hAnsi="Times New Roman" w:cs="Times New Roman"/>
          <w:sz w:val="26"/>
          <w:szCs w:val="28"/>
        </w:rPr>
      </w:pPr>
    </w:p>
    <w:p w:rsidR="00CB76C7" w:rsidRPr="00271F71" w:rsidRDefault="00CB76C7" w:rsidP="000F6920">
      <w:pPr>
        <w:spacing w:after="0" w:line="240" w:lineRule="auto"/>
        <w:rPr>
          <w:rFonts w:ascii="Times New Roman" w:eastAsia="Times New Roman" w:hAnsi="Times New Roman" w:cs="Times New Roman"/>
          <w:sz w:val="26"/>
          <w:szCs w:val="28"/>
        </w:rPr>
      </w:pPr>
    </w:p>
    <w:p w:rsidR="00CB76C7" w:rsidRPr="00271F71" w:rsidRDefault="00CB76C7" w:rsidP="000F6920">
      <w:pPr>
        <w:spacing w:after="0" w:line="240" w:lineRule="auto"/>
        <w:rPr>
          <w:rFonts w:ascii="Times New Roman" w:eastAsia="Times New Roman" w:hAnsi="Times New Roman" w:cs="Times New Roman"/>
          <w:sz w:val="26"/>
          <w:szCs w:val="28"/>
        </w:rPr>
      </w:pPr>
    </w:p>
    <w:p w:rsidR="000F6920" w:rsidRPr="000F6920" w:rsidRDefault="000F6920" w:rsidP="000F6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6920">
        <w:rPr>
          <w:rFonts w:ascii="Times New Roman" w:eastAsia="Times New Roman" w:hAnsi="Times New Roman" w:cs="Times New Roman"/>
          <w:sz w:val="26"/>
          <w:szCs w:val="28"/>
        </w:rPr>
        <w:br w:type="page"/>
      </w:r>
    </w:p>
    <w:p w:rsidR="00DF7A09" w:rsidRDefault="00DF7A09" w:rsidP="00466F1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466F16" w:rsidRPr="000F6920" w:rsidRDefault="00466F16" w:rsidP="00466F1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Методические указания по выполнению семинарских занятий </w:t>
      </w:r>
      <w:r w:rsidRPr="000F6920">
        <w:rPr>
          <w:rFonts w:ascii="Times New Roman" w:eastAsia="Times New Roman" w:hAnsi="Times New Roman" w:cs="Times New Roman"/>
          <w:b/>
          <w:sz w:val="28"/>
          <w:szCs w:val="28"/>
        </w:rPr>
        <w:t>по дисциплине  «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Организация деятельности Национального банка РК</w:t>
      </w:r>
      <w:r w:rsidRPr="000F6920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F541A8" w:rsidRPr="00F541A8" w:rsidRDefault="00F541A8" w:rsidP="00F541A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F541A8" w:rsidRPr="00DF7A09" w:rsidRDefault="00F541A8" w:rsidP="00F541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331F2A" w:rsidRPr="00E900E4" w:rsidRDefault="00331F2A" w:rsidP="00331F2A">
      <w:pPr>
        <w:pStyle w:val="21"/>
        <w:ind w:firstLine="567"/>
        <w:jc w:val="center"/>
        <w:rPr>
          <w:b/>
          <w:szCs w:val="28"/>
        </w:rPr>
      </w:pPr>
      <w:r w:rsidRPr="00E900E4">
        <w:rPr>
          <w:b/>
          <w:szCs w:val="28"/>
        </w:rPr>
        <w:t>ПЛАН СЕМИНАРСКИХ ЗАНЯТИЙ</w:t>
      </w:r>
    </w:p>
    <w:p w:rsidR="00331F2A" w:rsidRPr="00E900E4" w:rsidRDefault="00331F2A" w:rsidP="00331F2A">
      <w:pPr>
        <w:pStyle w:val="12"/>
        <w:ind w:firstLine="720"/>
        <w:jc w:val="both"/>
        <w:rPr>
          <w:b w:val="0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7"/>
      </w:tblGrid>
      <w:tr w:rsidR="00331F2A" w:rsidRPr="00E900E4" w:rsidTr="00144DC7">
        <w:tc>
          <w:tcPr>
            <w:tcW w:w="9287" w:type="dxa"/>
          </w:tcPr>
          <w:p w:rsidR="00331F2A" w:rsidRPr="006273E9" w:rsidRDefault="00331F2A" w:rsidP="00144DC7">
            <w:pPr>
              <w:spacing w:after="0" w:line="240" w:lineRule="auto"/>
              <w:ind w:firstLine="56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8"/>
                <w:szCs w:val="28"/>
              </w:rPr>
            </w:pPr>
            <w:r w:rsidRPr="006273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Модуль 1 Теоретические основы денежно-кредитной политики экономики</w:t>
            </w:r>
            <w:r w:rsidRPr="006273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331F2A" w:rsidRPr="006273E9" w:rsidRDefault="00331F2A" w:rsidP="00144DC7">
            <w:pPr>
              <w:ind w:firstLine="5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1F2A" w:rsidRPr="00E900E4" w:rsidTr="00144DC7">
        <w:tc>
          <w:tcPr>
            <w:tcW w:w="9287" w:type="dxa"/>
          </w:tcPr>
          <w:p w:rsidR="00331F2A" w:rsidRPr="006273E9" w:rsidRDefault="00331F2A" w:rsidP="00144D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3E9">
              <w:rPr>
                <w:rFonts w:ascii="Times New Roman" w:hAnsi="Times New Roman" w:cs="Times New Roman"/>
                <w:sz w:val="28"/>
                <w:szCs w:val="28"/>
              </w:rPr>
              <w:t>Практическое   занятие 1.</w:t>
            </w:r>
            <w:r w:rsidRPr="006273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273E9">
              <w:rPr>
                <w:rFonts w:ascii="Times New Roman" w:hAnsi="Times New Roman" w:cs="Times New Roman"/>
                <w:sz w:val="28"/>
                <w:szCs w:val="28"/>
              </w:rPr>
              <w:t>Основы денежно-кредитного регулирования экономики.</w:t>
            </w:r>
          </w:p>
        </w:tc>
      </w:tr>
      <w:tr w:rsidR="00331F2A" w:rsidRPr="00E900E4" w:rsidTr="00144DC7">
        <w:tc>
          <w:tcPr>
            <w:tcW w:w="9287" w:type="dxa"/>
          </w:tcPr>
          <w:p w:rsidR="00331F2A" w:rsidRPr="006273E9" w:rsidRDefault="00331F2A" w:rsidP="00144D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3E9">
              <w:rPr>
                <w:rFonts w:ascii="Times New Roman" w:hAnsi="Times New Roman" w:cs="Times New Roman"/>
                <w:sz w:val="28"/>
                <w:szCs w:val="28"/>
              </w:rPr>
              <w:t>Практическое  занятие 2.</w:t>
            </w:r>
            <w:r w:rsidRPr="00627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273E9">
              <w:rPr>
                <w:rFonts w:ascii="Times New Roman" w:hAnsi="Times New Roman" w:cs="Times New Roman"/>
                <w:sz w:val="28"/>
                <w:szCs w:val="28"/>
              </w:rPr>
              <w:t>Операции на открытом рынке, изменение учетной ставки, пересмотр резервных требований, валютные интервенции, кредитные ограничения</w:t>
            </w:r>
          </w:p>
        </w:tc>
      </w:tr>
      <w:tr w:rsidR="00331F2A" w:rsidRPr="00E900E4" w:rsidTr="00144DC7">
        <w:tc>
          <w:tcPr>
            <w:tcW w:w="9287" w:type="dxa"/>
          </w:tcPr>
          <w:p w:rsidR="00331F2A" w:rsidRPr="006273E9" w:rsidRDefault="00331F2A" w:rsidP="00144D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3E9">
              <w:rPr>
                <w:rFonts w:ascii="Times New Roman" w:hAnsi="Times New Roman" w:cs="Times New Roman"/>
                <w:sz w:val="28"/>
                <w:szCs w:val="28"/>
              </w:rPr>
              <w:t>Практическое  занятие 3-4. Методы регулирования объема и структуры денежной базы и денежной массы</w:t>
            </w:r>
          </w:p>
        </w:tc>
      </w:tr>
      <w:tr w:rsidR="00331F2A" w:rsidRPr="00E900E4" w:rsidTr="00144DC7">
        <w:tc>
          <w:tcPr>
            <w:tcW w:w="9287" w:type="dxa"/>
          </w:tcPr>
          <w:p w:rsidR="00331F2A" w:rsidRPr="006273E9" w:rsidRDefault="00331F2A" w:rsidP="00144D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73E9">
              <w:rPr>
                <w:rFonts w:ascii="Times New Roman" w:hAnsi="Times New Roman" w:cs="Times New Roman"/>
                <w:b/>
                <w:sz w:val="28"/>
                <w:szCs w:val="28"/>
              </w:rPr>
              <w:t>Модуль 2 Национальный банк РК и денежно-кредитная политика государства</w:t>
            </w:r>
          </w:p>
        </w:tc>
      </w:tr>
      <w:tr w:rsidR="00331F2A" w:rsidRPr="00E900E4" w:rsidTr="00144DC7">
        <w:tc>
          <w:tcPr>
            <w:tcW w:w="9287" w:type="dxa"/>
          </w:tcPr>
          <w:p w:rsidR="00331F2A" w:rsidRPr="006273E9" w:rsidRDefault="00331F2A" w:rsidP="00144D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3E9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Практическое  занятие 5. Национальный Банк РК и его роль в денежно-кредитном регулировании экономики  </w:t>
            </w:r>
          </w:p>
        </w:tc>
      </w:tr>
      <w:tr w:rsidR="00331F2A" w:rsidRPr="00E900E4" w:rsidTr="00144DC7">
        <w:tc>
          <w:tcPr>
            <w:tcW w:w="9287" w:type="dxa"/>
          </w:tcPr>
          <w:p w:rsidR="00331F2A" w:rsidRPr="006273E9" w:rsidRDefault="00331F2A" w:rsidP="00144D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3E9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Практическое  занятие 6. Роль </w:t>
            </w:r>
            <w:proofErr w:type="spellStart"/>
            <w:r w:rsidRPr="006273E9">
              <w:rPr>
                <w:rFonts w:ascii="Times New Roman" w:hAnsi="Times New Roman" w:cs="Times New Roman"/>
                <w:sz w:val="28"/>
                <w:szCs w:val="28"/>
              </w:rPr>
              <w:t>пруденциальных</w:t>
            </w:r>
            <w:proofErr w:type="spellEnd"/>
            <w:r w:rsidRPr="006273E9">
              <w:rPr>
                <w:rFonts w:ascii="Times New Roman" w:hAnsi="Times New Roman" w:cs="Times New Roman"/>
                <w:sz w:val="28"/>
                <w:szCs w:val="28"/>
              </w:rPr>
              <w:t xml:space="preserve"> нормативов в денежно-кредитном регулировании экономики </w:t>
            </w:r>
          </w:p>
        </w:tc>
      </w:tr>
      <w:tr w:rsidR="00331F2A" w:rsidRPr="00E900E4" w:rsidTr="00144DC7">
        <w:tc>
          <w:tcPr>
            <w:tcW w:w="9287" w:type="dxa"/>
            <w:vAlign w:val="center"/>
          </w:tcPr>
          <w:p w:rsidR="00331F2A" w:rsidRPr="006273E9" w:rsidRDefault="00331F2A" w:rsidP="00144D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73E9">
              <w:rPr>
                <w:rFonts w:ascii="Times New Roman" w:hAnsi="Times New Roman" w:cs="Times New Roman"/>
                <w:b/>
                <w:sz w:val="28"/>
                <w:szCs w:val="28"/>
              </w:rPr>
              <w:t>Модуль 3.</w:t>
            </w:r>
            <w:r w:rsidRPr="006273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273E9">
              <w:rPr>
                <w:rFonts w:ascii="Times New Roman" w:hAnsi="Times New Roman" w:cs="Times New Roman"/>
                <w:b/>
                <w:sz w:val="28"/>
                <w:szCs w:val="28"/>
              </w:rPr>
              <w:t>Инструменты, методы и прогнозирование денежно-кредитной политики.</w:t>
            </w:r>
          </w:p>
        </w:tc>
      </w:tr>
      <w:tr w:rsidR="00331F2A" w:rsidRPr="00E900E4" w:rsidTr="00144DC7">
        <w:tc>
          <w:tcPr>
            <w:tcW w:w="9287" w:type="dxa"/>
          </w:tcPr>
          <w:p w:rsidR="00331F2A" w:rsidRPr="006273E9" w:rsidRDefault="00331F2A" w:rsidP="00144D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3E9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Практическое  занятие 7-8. Методы и инструменты денежно-кредитного регулирования экономики </w:t>
            </w:r>
          </w:p>
        </w:tc>
      </w:tr>
      <w:tr w:rsidR="00331F2A" w:rsidRPr="00E900E4" w:rsidTr="00144DC7">
        <w:tc>
          <w:tcPr>
            <w:tcW w:w="9287" w:type="dxa"/>
          </w:tcPr>
          <w:p w:rsidR="00331F2A" w:rsidRPr="006273E9" w:rsidRDefault="00331F2A" w:rsidP="00144D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3E9">
              <w:rPr>
                <w:rFonts w:ascii="Times New Roman" w:hAnsi="Times New Roman" w:cs="Times New Roman"/>
                <w:sz w:val="28"/>
                <w:szCs w:val="28"/>
              </w:rPr>
              <w:t>Практическое  занятие 9-10.  Прогнозирование денежно-кредитной политики</w:t>
            </w:r>
          </w:p>
        </w:tc>
      </w:tr>
      <w:tr w:rsidR="00331F2A" w:rsidRPr="00E900E4" w:rsidTr="00144DC7">
        <w:tc>
          <w:tcPr>
            <w:tcW w:w="9287" w:type="dxa"/>
            <w:vAlign w:val="center"/>
          </w:tcPr>
          <w:p w:rsidR="00331F2A" w:rsidRPr="006273E9" w:rsidRDefault="00331F2A" w:rsidP="00144DC7">
            <w:pPr>
              <w:jc w:val="center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 w:rsidRPr="006273E9">
              <w:rPr>
                <w:rFonts w:ascii="Times New Roman" w:hAnsi="Times New Roman" w:cs="Times New Roman"/>
                <w:b/>
                <w:sz w:val="28"/>
                <w:szCs w:val="28"/>
              </w:rPr>
              <w:t>Модуль 4. Эмиссионно-кассовое регулирование денежного обращения, прогнозирование и организация оборота наличных денег через кассы банков и предприятий.</w:t>
            </w:r>
          </w:p>
        </w:tc>
      </w:tr>
      <w:tr w:rsidR="00331F2A" w:rsidRPr="00E900E4" w:rsidTr="00144DC7">
        <w:tc>
          <w:tcPr>
            <w:tcW w:w="9287" w:type="dxa"/>
          </w:tcPr>
          <w:p w:rsidR="00331F2A" w:rsidRPr="006273E9" w:rsidRDefault="00331F2A" w:rsidP="00144D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3E9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Практическое занятие 11,12. Прогнозирование кассовых оборотов как </w:t>
            </w:r>
            <w:r w:rsidRPr="006273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метод регулирования денежного обращения</w:t>
            </w:r>
          </w:p>
        </w:tc>
      </w:tr>
      <w:tr w:rsidR="00331F2A" w:rsidRPr="00E900E4" w:rsidTr="00144DC7">
        <w:tc>
          <w:tcPr>
            <w:tcW w:w="9287" w:type="dxa"/>
          </w:tcPr>
          <w:p w:rsidR="00331F2A" w:rsidRPr="006273E9" w:rsidRDefault="00331F2A" w:rsidP="00144D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3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Практическое занятие 13. Организация оборота наличных денег через кассы предприятий и организаций</w:t>
            </w:r>
          </w:p>
        </w:tc>
      </w:tr>
      <w:tr w:rsidR="00331F2A" w:rsidRPr="00E900E4" w:rsidTr="00144DC7">
        <w:tc>
          <w:tcPr>
            <w:tcW w:w="9287" w:type="dxa"/>
          </w:tcPr>
          <w:p w:rsidR="00331F2A" w:rsidRPr="006273E9" w:rsidRDefault="00331F2A" w:rsidP="00144D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3E9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 14. Эмиссионно-кассовое регулирование денежного обращения</w:t>
            </w:r>
          </w:p>
        </w:tc>
      </w:tr>
      <w:tr w:rsidR="00331F2A" w:rsidRPr="00E900E4" w:rsidTr="00144DC7">
        <w:tc>
          <w:tcPr>
            <w:tcW w:w="9287" w:type="dxa"/>
          </w:tcPr>
          <w:p w:rsidR="00331F2A" w:rsidRPr="006273E9" w:rsidRDefault="00331F2A" w:rsidP="00144D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3E9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  15. Организация денежно-кредитного регулирования в некоторых странах с развитыми рыночными отношениями.</w:t>
            </w:r>
          </w:p>
        </w:tc>
      </w:tr>
    </w:tbl>
    <w:p w:rsidR="00331F2A" w:rsidRPr="00E900E4" w:rsidRDefault="00331F2A" w:rsidP="00331F2A">
      <w:pPr>
        <w:pStyle w:val="12"/>
        <w:ind w:firstLine="720"/>
        <w:jc w:val="both"/>
        <w:rPr>
          <w:b w:val="0"/>
          <w:szCs w:val="28"/>
        </w:rPr>
      </w:pPr>
    </w:p>
    <w:p w:rsidR="0089626E" w:rsidRPr="00E900E4" w:rsidRDefault="00331F2A" w:rsidP="00331F2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900E4">
        <w:rPr>
          <w:rFonts w:ascii="Times New Roman" w:hAnsi="Times New Roman" w:cs="Times New Roman"/>
          <w:b/>
          <w:sz w:val="28"/>
          <w:szCs w:val="28"/>
        </w:rPr>
        <w:br w:type="page"/>
      </w:r>
      <w:r w:rsidR="0079320E" w:rsidRPr="00E900E4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B732EC" w:rsidRPr="00E900E4" w:rsidRDefault="00B732E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B732EC" w:rsidRPr="00E900E4" w:rsidSect="00025F12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6FB1" w:rsidRDefault="00CB6FB1" w:rsidP="00B625EC">
      <w:pPr>
        <w:spacing w:after="0" w:line="240" w:lineRule="auto"/>
      </w:pPr>
      <w:r>
        <w:separator/>
      </w:r>
    </w:p>
  </w:endnote>
  <w:endnote w:type="continuationSeparator" w:id="0">
    <w:p w:rsidR="00CB6FB1" w:rsidRDefault="00CB6FB1" w:rsidP="00B625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6FB1" w:rsidRDefault="00CB6FB1" w:rsidP="00B625EC">
      <w:pPr>
        <w:spacing w:after="0" w:line="240" w:lineRule="auto"/>
      </w:pPr>
      <w:r>
        <w:separator/>
      </w:r>
    </w:p>
  </w:footnote>
  <w:footnote w:type="continuationSeparator" w:id="0">
    <w:p w:rsidR="00CB6FB1" w:rsidRDefault="00CB6FB1" w:rsidP="00B625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243E" w:rsidRPr="00BA3D41" w:rsidRDefault="0026243E" w:rsidP="0026243E">
    <w:pPr>
      <w:pStyle w:val="a7"/>
      <w:rPr>
        <w:rFonts w:ascii="Times New Roman" w:hAnsi="Times New Roman" w:cs="Times New Roman"/>
        <w:i/>
        <w:sz w:val="24"/>
        <w:szCs w:val="24"/>
      </w:rPr>
    </w:pPr>
    <w:r>
      <w:rPr>
        <w:i/>
      </w:rPr>
      <w:t xml:space="preserve">                        </w:t>
    </w:r>
  </w:p>
  <w:p w:rsidR="00B625EC" w:rsidRDefault="00B625E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90EB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6AE0002"/>
    <w:multiLevelType w:val="hybridMultilevel"/>
    <w:tmpl w:val="BDD084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BD1741"/>
    <w:multiLevelType w:val="singleLevel"/>
    <w:tmpl w:val="9B8A68E2"/>
    <w:lvl w:ilvl="0">
      <w:start w:val="1"/>
      <w:numFmt w:val="decimal"/>
      <w:lvlText w:val="%1."/>
      <w:legacy w:legacy="1" w:legacySpace="0" w:legacyIndent="186"/>
      <w:lvlJc w:val="left"/>
      <w:rPr>
        <w:rFonts w:ascii="Times New Roman" w:hAnsi="Times New Roman" w:cs="Times New Roman" w:hint="default"/>
      </w:rPr>
    </w:lvl>
  </w:abstractNum>
  <w:abstractNum w:abstractNumId="3">
    <w:nsid w:val="0B723B71"/>
    <w:multiLevelType w:val="hybridMultilevel"/>
    <w:tmpl w:val="EFEA8D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BB25189"/>
    <w:multiLevelType w:val="hybridMultilevel"/>
    <w:tmpl w:val="DFD0CC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C7E714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6">
    <w:nsid w:val="11995A4C"/>
    <w:multiLevelType w:val="hybridMultilevel"/>
    <w:tmpl w:val="E4D8B4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C45463E"/>
    <w:multiLevelType w:val="hybridMultilevel"/>
    <w:tmpl w:val="2190DE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D0D3066"/>
    <w:multiLevelType w:val="hybridMultilevel"/>
    <w:tmpl w:val="AA4A4F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DA31A8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1E2F24F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1">
    <w:nsid w:val="20103BA9"/>
    <w:multiLevelType w:val="hybridMultilevel"/>
    <w:tmpl w:val="3E3ACB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4DB3073"/>
    <w:multiLevelType w:val="hybridMultilevel"/>
    <w:tmpl w:val="9368AB6A"/>
    <w:lvl w:ilvl="0" w:tplc="E0F4B0EE">
      <w:start w:val="1"/>
      <w:numFmt w:val="decimal"/>
      <w:lvlText w:val="%1."/>
      <w:lvlJc w:val="left"/>
      <w:pPr>
        <w:tabs>
          <w:tab w:val="num" w:pos="2100"/>
        </w:tabs>
        <w:ind w:left="2100" w:hanging="1020"/>
      </w:pPr>
      <w:rPr>
        <w:rFonts w:hint="default"/>
      </w:rPr>
    </w:lvl>
    <w:lvl w:ilvl="1" w:tplc="82102B3A">
      <w:start w:val="1"/>
      <w:numFmt w:val="russianLower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>
    <w:nsid w:val="270F2664"/>
    <w:multiLevelType w:val="hybridMultilevel"/>
    <w:tmpl w:val="40E4CF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9EF710C"/>
    <w:multiLevelType w:val="hybridMultilevel"/>
    <w:tmpl w:val="CAA25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361F9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6">
    <w:nsid w:val="2D89105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7">
    <w:nsid w:val="354E2FF9"/>
    <w:multiLevelType w:val="hybridMultilevel"/>
    <w:tmpl w:val="278A3A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6BF6B8F"/>
    <w:multiLevelType w:val="hybridMultilevel"/>
    <w:tmpl w:val="EC58A3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AD95F03"/>
    <w:multiLevelType w:val="hybridMultilevel"/>
    <w:tmpl w:val="16C26C34"/>
    <w:lvl w:ilvl="0" w:tplc="7FA42754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B3E67F6"/>
    <w:multiLevelType w:val="hybridMultilevel"/>
    <w:tmpl w:val="382C6E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CB11A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3FEC0030"/>
    <w:multiLevelType w:val="hybridMultilevel"/>
    <w:tmpl w:val="27E28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E1352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410648E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41A22725"/>
    <w:multiLevelType w:val="hybridMultilevel"/>
    <w:tmpl w:val="EA24E4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3165401"/>
    <w:multiLevelType w:val="singleLevel"/>
    <w:tmpl w:val="7EB42664"/>
    <w:lvl w:ilvl="0">
      <w:start w:val="1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27">
    <w:nsid w:val="45372400"/>
    <w:multiLevelType w:val="hybridMultilevel"/>
    <w:tmpl w:val="FA38BB9C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457E348E"/>
    <w:multiLevelType w:val="hybridMultilevel"/>
    <w:tmpl w:val="C4F6B0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5D4084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30">
    <w:nsid w:val="536E6905"/>
    <w:multiLevelType w:val="hybridMultilevel"/>
    <w:tmpl w:val="6D9C50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562500B"/>
    <w:multiLevelType w:val="multilevel"/>
    <w:tmpl w:val="05C6C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C76627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33">
    <w:nsid w:val="63631A27"/>
    <w:multiLevelType w:val="hybridMultilevel"/>
    <w:tmpl w:val="897CB9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8D74235"/>
    <w:multiLevelType w:val="hybridMultilevel"/>
    <w:tmpl w:val="90E057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A8D5F85"/>
    <w:multiLevelType w:val="hybridMultilevel"/>
    <w:tmpl w:val="852A1C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2556B7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7">
    <w:nsid w:val="74A47AA3"/>
    <w:multiLevelType w:val="hybridMultilevel"/>
    <w:tmpl w:val="048A95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8356D7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>
    <w:nsid w:val="7A794297"/>
    <w:multiLevelType w:val="hybridMultilevel"/>
    <w:tmpl w:val="D0BA01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3"/>
  </w:num>
  <w:num w:numId="3">
    <w:abstractNumId w:val="8"/>
  </w:num>
  <w:num w:numId="4">
    <w:abstractNumId w:val="1"/>
  </w:num>
  <w:num w:numId="5">
    <w:abstractNumId w:val="37"/>
  </w:num>
  <w:num w:numId="6">
    <w:abstractNumId w:val="13"/>
  </w:num>
  <w:num w:numId="7">
    <w:abstractNumId w:val="35"/>
  </w:num>
  <w:num w:numId="8">
    <w:abstractNumId w:val="4"/>
  </w:num>
  <w:num w:numId="9">
    <w:abstractNumId w:val="6"/>
  </w:num>
  <w:num w:numId="10">
    <w:abstractNumId w:val="18"/>
  </w:num>
  <w:num w:numId="11">
    <w:abstractNumId w:val="17"/>
  </w:num>
  <w:num w:numId="12">
    <w:abstractNumId w:val="34"/>
  </w:num>
  <w:num w:numId="13">
    <w:abstractNumId w:val="33"/>
  </w:num>
  <w:num w:numId="14">
    <w:abstractNumId w:val="7"/>
  </w:num>
  <w:num w:numId="15">
    <w:abstractNumId w:val="2"/>
  </w:num>
  <w:num w:numId="16">
    <w:abstractNumId w:val="2"/>
    <w:lvlOverride w:ilvl="0">
      <w:lvl w:ilvl="0">
        <w:start w:val="1"/>
        <w:numFmt w:val="decimal"/>
        <w:lvlText w:val="%1.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30"/>
  </w:num>
  <w:num w:numId="18">
    <w:abstractNumId w:val="28"/>
  </w:num>
  <w:num w:numId="19">
    <w:abstractNumId w:val="26"/>
  </w:num>
  <w:num w:numId="20">
    <w:abstractNumId w:val="26"/>
    <w:lvlOverride w:ilvl="0">
      <w:lvl w:ilvl="0">
        <w:start w:val="1"/>
        <w:numFmt w:val="decimal"/>
        <w:lvlText w:val="%1."/>
        <w:legacy w:legacy="1" w:legacySpace="0" w:legacyIndent="188"/>
        <w:lvlJc w:val="left"/>
        <w:rPr>
          <w:rFonts w:ascii="Times New Roman" w:hAnsi="Times New Roman" w:cs="Times New Roman" w:hint="default"/>
        </w:rPr>
      </w:lvl>
    </w:lvlOverride>
  </w:num>
  <w:num w:numId="21">
    <w:abstractNumId w:val="39"/>
  </w:num>
  <w:num w:numId="22">
    <w:abstractNumId w:val="27"/>
  </w:num>
  <w:num w:numId="23">
    <w:abstractNumId w:val="25"/>
  </w:num>
  <w:num w:numId="24">
    <w:abstractNumId w:val="12"/>
  </w:num>
  <w:num w:numId="25">
    <w:abstractNumId w:val="36"/>
  </w:num>
  <w:num w:numId="26">
    <w:abstractNumId w:val="24"/>
  </w:num>
  <w:num w:numId="27">
    <w:abstractNumId w:val="0"/>
  </w:num>
  <w:num w:numId="28">
    <w:abstractNumId w:val="9"/>
  </w:num>
  <w:num w:numId="29">
    <w:abstractNumId w:val="38"/>
  </w:num>
  <w:num w:numId="30">
    <w:abstractNumId w:val="21"/>
  </w:num>
  <w:num w:numId="31">
    <w:abstractNumId w:val="23"/>
  </w:num>
  <w:num w:numId="32">
    <w:abstractNumId w:val="14"/>
  </w:num>
  <w:num w:numId="33">
    <w:abstractNumId w:val="22"/>
  </w:num>
  <w:num w:numId="34">
    <w:abstractNumId w:val="20"/>
  </w:num>
  <w:num w:numId="35">
    <w:abstractNumId w:val="32"/>
  </w:num>
  <w:num w:numId="36">
    <w:abstractNumId w:val="16"/>
  </w:num>
  <w:num w:numId="37">
    <w:abstractNumId w:val="5"/>
  </w:num>
  <w:num w:numId="38">
    <w:abstractNumId w:val="15"/>
  </w:num>
  <w:num w:numId="39">
    <w:abstractNumId w:val="29"/>
  </w:num>
  <w:num w:numId="40">
    <w:abstractNumId w:val="10"/>
  </w:num>
  <w:num w:numId="41">
    <w:abstractNumId w:val="31"/>
  </w:num>
  <w:num w:numId="4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9626E"/>
    <w:rsid w:val="00025F12"/>
    <w:rsid w:val="000D4619"/>
    <w:rsid w:val="000F6920"/>
    <w:rsid w:val="00153ED2"/>
    <w:rsid w:val="0018240A"/>
    <w:rsid w:val="001931EC"/>
    <w:rsid w:val="001B4679"/>
    <w:rsid w:val="0026243E"/>
    <w:rsid w:val="00271F71"/>
    <w:rsid w:val="002B5A58"/>
    <w:rsid w:val="002F4B32"/>
    <w:rsid w:val="00331F2A"/>
    <w:rsid w:val="00360197"/>
    <w:rsid w:val="003F196D"/>
    <w:rsid w:val="004268D6"/>
    <w:rsid w:val="0042794D"/>
    <w:rsid w:val="00466F16"/>
    <w:rsid w:val="00492D86"/>
    <w:rsid w:val="004B3FB6"/>
    <w:rsid w:val="004C66AA"/>
    <w:rsid w:val="004D56B3"/>
    <w:rsid w:val="004F7F3A"/>
    <w:rsid w:val="00565278"/>
    <w:rsid w:val="00580E5D"/>
    <w:rsid w:val="00587303"/>
    <w:rsid w:val="00646D88"/>
    <w:rsid w:val="00666C31"/>
    <w:rsid w:val="0079320E"/>
    <w:rsid w:val="00825E7D"/>
    <w:rsid w:val="00835A83"/>
    <w:rsid w:val="0089626E"/>
    <w:rsid w:val="008A7153"/>
    <w:rsid w:val="008B075C"/>
    <w:rsid w:val="009A53A3"/>
    <w:rsid w:val="009C031F"/>
    <w:rsid w:val="00A400B1"/>
    <w:rsid w:val="00B625EC"/>
    <w:rsid w:val="00B732EC"/>
    <w:rsid w:val="00BA3D41"/>
    <w:rsid w:val="00CB6FB1"/>
    <w:rsid w:val="00CB76C7"/>
    <w:rsid w:val="00CC3CAF"/>
    <w:rsid w:val="00CD2A1F"/>
    <w:rsid w:val="00CE18A6"/>
    <w:rsid w:val="00CF5E47"/>
    <w:rsid w:val="00D1507A"/>
    <w:rsid w:val="00DF7A09"/>
    <w:rsid w:val="00E900E4"/>
    <w:rsid w:val="00EE6C9F"/>
    <w:rsid w:val="00F2474F"/>
    <w:rsid w:val="00F362FF"/>
    <w:rsid w:val="00F541A8"/>
    <w:rsid w:val="00F545BF"/>
    <w:rsid w:val="00F7783F"/>
    <w:rsid w:val="00FD21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F12"/>
  </w:style>
  <w:style w:type="paragraph" w:styleId="1">
    <w:name w:val="heading 1"/>
    <w:basedOn w:val="a"/>
    <w:next w:val="a"/>
    <w:link w:val="10"/>
    <w:qFormat/>
    <w:rsid w:val="0089626E"/>
    <w:pPr>
      <w:keepNext/>
      <w:widowControl w:val="0"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31E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rsid w:val="0089626E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sz w:val="28"/>
      <w:szCs w:val="20"/>
    </w:rPr>
  </w:style>
  <w:style w:type="paragraph" w:styleId="7">
    <w:name w:val="heading 7"/>
    <w:basedOn w:val="a"/>
    <w:next w:val="a"/>
    <w:link w:val="70"/>
    <w:qFormat/>
    <w:rsid w:val="0089626E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9626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89626E"/>
    <w:rPr>
      <w:rFonts w:ascii="Times New Roman" w:eastAsia="Times New Roman" w:hAnsi="Times New Roman" w:cs="Times New Roman"/>
      <w:sz w:val="28"/>
      <w:szCs w:val="20"/>
    </w:rPr>
  </w:style>
  <w:style w:type="paragraph" w:customStyle="1" w:styleId="11">
    <w:name w:val="Обычный1"/>
    <w:rsid w:val="008962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">
    <w:name w:val="Основной текст 21"/>
    <w:basedOn w:val="11"/>
    <w:rsid w:val="0089626E"/>
    <w:pPr>
      <w:ind w:firstLine="720"/>
      <w:jc w:val="both"/>
    </w:pPr>
    <w:rPr>
      <w:sz w:val="28"/>
    </w:rPr>
  </w:style>
  <w:style w:type="paragraph" w:customStyle="1" w:styleId="12">
    <w:name w:val="Название1"/>
    <w:basedOn w:val="11"/>
    <w:rsid w:val="0089626E"/>
    <w:pPr>
      <w:jc w:val="center"/>
    </w:pPr>
    <w:rPr>
      <w:b/>
      <w:sz w:val="28"/>
    </w:rPr>
  </w:style>
  <w:style w:type="paragraph" w:styleId="2">
    <w:name w:val="Body Text Indent 2"/>
    <w:basedOn w:val="a"/>
    <w:link w:val="20"/>
    <w:rsid w:val="0089626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89626E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89626E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60">
    <w:name w:val="Заголовок 6 Знак"/>
    <w:basedOn w:val="a0"/>
    <w:link w:val="6"/>
    <w:rsid w:val="0089626E"/>
    <w:rPr>
      <w:rFonts w:ascii="Times New Roman" w:eastAsia="Times New Roman" w:hAnsi="Times New Roman" w:cs="Times New Roman"/>
      <w:sz w:val="28"/>
      <w:szCs w:val="20"/>
    </w:rPr>
  </w:style>
  <w:style w:type="character" w:customStyle="1" w:styleId="70">
    <w:name w:val="Заголовок 7 Знак"/>
    <w:basedOn w:val="a0"/>
    <w:link w:val="7"/>
    <w:rsid w:val="0089626E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Style14">
    <w:name w:val="Style14"/>
    <w:basedOn w:val="a"/>
    <w:rsid w:val="00B732EC"/>
    <w:pPr>
      <w:widowControl w:val="0"/>
      <w:autoSpaceDE w:val="0"/>
      <w:autoSpaceDN w:val="0"/>
      <w:adjustRightInd w:val="0"/>
      <w:spacing w:after="0" w:line="264" w:lineRule="exact"/>
      <w:ind w:firstLine="51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7">
    <w:name w:val="Font Style37"/>
    <w:basedOn w:val="a0"/>
    <w:rsid w:val="00B732EC"/>
    <w:rPr>
      <w:rFonts w:ascii="Times New Roman" w:hAnsi="Times New Roman" w:cs="Times New Roman"/>
      <w:sz w:val="20"/>
      <w:szCs w:val="20"/>
    </w:rPr>
  </w:style>
  <w:style w:type="paragraph" w:customStyle="1" w:styleId="Style67">
    <w:name w:val="Style67"/>
    <w:basedOn w:val="a"/>
    <w:rsid w:val="00B732EC"/>
    <w:pPr>
      <w:widowControl w:val="0"/>
      <w:autoSpaceDE w:val="0"/>
      <w:autoSpaceDN w:val="0"/>
      <w:adjustRightInd w:val="0"/>
      <w:spacing w:after="0" w:line="206" w:lineRule="exact"/>
      <w:ind w:firstLine="274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FontStyle111">
    <w:name w:val="Font Style111"/>
    <w:basedOn w:val="a0"/>
    <w:rsid w:val="00B732EC"/>
    <w:rPr>
      <w:rFonts w:ascii="Times New Roman" w:hAnsi="Times New Roman" w:cs="Times New Roman"/>
      <w:sz w:val="14"/>
      <w:szCs w:val="14"/>
    </w:rPr>
  </w:style>
  <w:style w:type="paragraph" w:styleId="a5">
    <w:name w:val="List Paragraph"/>
    <w:basedOn w:val="a"/>
    <w:uiPriority w:val="34"/>
    <w:qFormat/>
    <w:rsid w:val="00492D86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semiHidden/>
    <w:rsid w:val="001931EC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3">
    <w:name w:val="Body Text 3"/>
    <w:basedOn w:val="a"/>
    <w:link w:val="30"/>
    <w:rsid w:val="00587303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587303"/>
    <w:rPr>
      <w:rFonts w:ascii="Times New Roman" w:eastAsia="Times New Roman" w:hAnsi="Times New Roman" w:cs="Times New Roman"/>
      <w:sz w:val="16"/>
      <w:szCs w:val="16"/>
    </w:rPr>
  </w:style>
  <w:style w:type="paragraph" w:styleId="a6">
    <w:name w:val="No Spacing"/>
    <w:uiPriority w:val="1"/>
    <w:qFormat/>
    <w:rsid w:val="005873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B625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625EC"/>
  </w:style>
  <w:style w:type="paragraph" w:styleId="a9">
    <w:name w:val="footer"/>
    <w:basedOn w:val="a"/>
    <w:link w:val="aa"/>
    <w:uiPriority w:val="99"/>
    <w:semiHidden/>
    <w:unhideWhenUsed/>
    <w:rsid w:val="00B625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625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7FF688-A462-436A-86F3-8B3F10589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5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39</cp:revision>
  <cp:lastPrinted>2013-02-10T10:53:00Z</cp:lastPrinted>
  <dcterms:created xsi:type="dcterms:W3CDTF">2008-10-26T06:31:00Z</dcterms:created>
  <dcterms:modified xsi:type="dcterms:W3CDTF">2016-06-16T22:14:00Z</dcterms:modified>
</cp:coreProperties>
</file>